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0E" w:rsidRDefault="009E5D0E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sz w:val="20"/>
          <w:szCs w:val="20"/>
        </w:rPr>
      </w:pPr>
      <w:r>
        <w:rPr>
          <w:rFonts w:ascii="Century Gothic" w:eastAsia="Arial Unicode MS" w:hAnsi="Century Gothic" w:cs="Arial"/>
          <w:sz w:val="20"/>
          <w:szCs w:val="20"/>
        </w:rPr>
        <w:t xml:space="preserve">Napoli, </w:t>
      </w:r>
      <w:r w:rsidR="00E433C6">
        <w:rPr>
          <w:rFonts w:ascii="Century Gothic" w:eastAsia="Arial Unicode MS" w:hAnsi="Century Gothic" w:cs="Arial"/>
          <w:sz w:val="20"/>
          <w:szCs w:val="20"/>
        </w:rPr>
        <w:t>9</w:t>
      </w:r>
      <w:r w:rsidR="00D20B45">
        <w:rPr>
          <w:rFonts w:ascii="Century Gothic" w:eastAsia="Arial Unicode MS" w:hAnsi="Century Gothic" w:cs="Arial"/>
          <w:sz w:val="20"/>
          <w:szCs w:val="20"/>
        </w:rPr>
        <w:t xml:space="preserve"> settembre 2020</w:t>
      </w:r>
    </w:p>
    <w:p w:rsidR="009E5D0E" w:rsidRDefault="003D7D1D">
      <w:pPr>
        <w:spacing w:after="0" w:line="240" w:lineRule="auto"/>
        <w:jc w:val="right"/>
        <w:outlineLvl w:val="0"/>
        <w:rPr>
          <w:rFonts w:ascii="Century Gothic" w:eastAsia="Arial Unicode MS" w:hAnsi="Century Gothic" w:cs="Arial"/>
          <w:b/>
          <w:sz w:val="20"/>
          <w:szCs w:val="20"/>
          <w:u w:val="single"/>
        </w:rPr>
      </w:pPr>
      <w:r>
        <w:rPr>
          <w:rFonts w:ascii="Century Gothic" w:eastAsia="Arial Unicode MS" w:hAnsi="Century Gothic" w:cs="Arial"/>
          <w:b/>
          <w:sz w:val="20"/>
          <w:szCs w:val="20"/>
          <w:u w:val="single"/>
        </w:rPr>
        <w:t>Comunicato Stampa</w:t>
      </w:r>
    </w:p>
    <w:p w:rsidR="009E5D0E" w:rsidRDefault="009E5D0E">
      <w:pPr>
        <w:spacing w:after="0" w:line="240" w:lineRule="auto"/>
        <w:jc w:val="center"/>
        <w:outlineLvl w:val="0"/>
        <w:rPr>
          <w:rFonts w:ascii="Century Gothic" w:eastAsia="Arial Unicode MS" w:hAnsi="Century Gothic" w:cs="Arial"/>
          <w:b/>
          <w:sz w:val="20"/>
          <w:szCs w:val="20"/>
        </w:rPr>
      </w:pPr>
    </w:p>
    <w:p w:rsidR="00CF559C" w:rsidRDefault="00CF559C">
      <w:pPr>
        <w:pStyle w:val="Titolo1"/>
        <w:rPr>
          <w:rFonts w:ascii="Century Gothic" w:hAnsi="Century Gothic"/>
          <w:bCs/>
          <w:sz w:val="21"/>
          <w:szCs w:val="21"/>
          <w:lang w:val="it-IT"/>
        </w:rPr>
      </w:pPr>
    </w:p>
    <w:p w:rsidR="00B73D2C" w:rsidRPr="003F089A" w:rsidRDefault="002055BF">
      <w:pPr>
        <w:spacing w:after="0" w:line="240" w:lineRule="auto"/>
        <w:jc w:val="center"/>
        <w:rPr>
          <w:rFonts w:ascii="Century Gothic" w:hAnsi="Century Gothic" w:cs="Tahoma"/>
          <w:b/>
          <w:i/>
          <w:color w:val="FF0000"/>
          <w:sz w:val="28"/>
          <w:szCs w:val="28"/>
        </w:rPr>
      </w:pPr>
      <w:r w:rsidRPr="003F089A">
        <w:rPr>
          <w:rFonts w:ascii="Century Gothic" w:hAnsi="Century Gothic" w:cstheme="minorHAnsi"/>
          <w:b/>
          <w:bCs/>
          <w:i/>
          <w:color w:val="202020"/>
          <w:kern w:val="36"/>
          <w:sz w:val="28"/>
          <w:szCs w:val="28"/>
        </w:rPr>
        <w:t>Il </w:t>
      </w:r>
      <w:r w:rsidR="00CF559C" w:rsidRPr="003F089A">
        <w:rPr>
          <w:rFonts w:ascii="Century Gothic" w:hAnsi="Century Gothic" w:cstheme="minorHAnsi"/>
          <w:b/>
          <w:bCs/>
          <w:i/>
          <w:color w:val="202020"/>
          <w:kern w:val="36"/>
          <w:sz w:val="28"/>
          <w:szCs w:val="28"/>
        </w:rPr>
        <w:t>c</w:t>
      </w:r>
      <w:r w:rsidRPr="003F089A">
        <w:rPr>
          <w:rFonts w:ascii="Century Gothic" w:hAnsi="Century Gothic" w:cstheme="minorHAnsi"/>
          <w:b/>
          <w:bCs/>
          <w:i/>
          <w:color w:val="202020"/>
          <w:kern w:val="36"/>
          <w:sz w:val="28"/>
          <w:szCs w:val="28"/>
        </w:rPr>
        <w:t xml:space="preserve">luster marittimo riparte da Napoli con la </w:t>
      </w:r>
      <w:proofErr w:type="spellStart"/>
      <w:r w:rsidRPr="003F089A">
        <w:rPr>
          <w:rFonts w:ascii="Century Gothic" w:hAnsi="Century Gothic" w:cstheme="minorHAnsi"/>
          <w:b/>
          <w:bCs/>
          <w:i/>
          <w:color w:val="202020"/>
          <w:kern w:val="36"/>
          <w:sz w:val="28"/>
          <w:szCs w:val="28"/>
        </w:rPr>
        <w:t>Shipping</w:t>
      </w:r>
      <w:proofErr w:type="spellEnd"/>
      <w:r w:rsidRPr="003F089A">
        <w:rPr>
          <w:rFonts w:ascii="Century Gothic" w:hAnsi="Century Gothic" w:cstheme="minorHAnsi"/>
          <w:b/>
          <w:bCs/>
          <w:i/>
          <w:color w:val="202020"/>
          <w:kern w:val="36"/>
          <w:sz w:val="28"/>
          <w:szCs w:val="28"/>
        </w:rPr>
        <w:t xml:space="preserve"> Week</w:t>
      </w:r>
    </w:p>
    <w:p w:rsidR="00CF559C" w:rsidRPr="00001650" w:rsidRDefault="00CF559C" w:rsidP="002055BF">
      <w:pPr>
        <w:spacing w:after="0" w:line="240" w:lineRule="auto"/>
        <w:jc w:val="center"/>
        <w:outlineLvl w:val="0"/>
        <w:rPr>
          <w:rFonts w:ascii="Century Gothic" w:hAnsi="Century Gothic" w:cstheme="minorHAnsi"/>
          <w:b/>
          <w:iCs/>
          <w:color w:val="202020"/>
          <w:sz w:val="14"/>
          <w:szCs w:val="14"/>
          <w:u w:val="single"/>
        </w:rPr>
      </w:pPr>
    </w:p>
    <w:p w:rsidR="009E5D0E" w:rsidRPr="00CF559C" w:rsidRDefault="002055BF" w:rsidP="002055BF">
      <w:pPr>
        <w:spacing w:after="0" w:line="240" w:lineRule="auto"/>
        <w:jc w:val="center"/>
        <w:outlineLvl w:val="0"/>
        <w:rPr>
          <w:rFonts w:ascii="Century Gothic" w:hAnsi="Century Gothic"/>
          <w:b/>
          <w:sz w:val="24"/>
          <w:szCs w:val="24"/>
          <w:u w:val="single"/>
        </w:rPr>
      </w:pPr>
      <w:r w:rsidRPr="00CF559C">
        <w:rPr>
          <w:rFonts w:ascii="Century Gothic" w:hAnsi="Century Gothic" w:cstheme="minorHAnsi"/>
          <w:b/>
          <w:iCs/>
          <w:color w:val="202020"/>
          <w:sz w:val="24"/>
          <w:szCs w:val="24"/>
          <w:u w:val="single"/>
        </w:rPr>
        <w:t>Dal 28 settembre al 3 ottobre, in presenza e in live streaming</w:t>
      </w:r>
    </w:p>
    <w:p w:rsidR="00D20B45" w:rsidRPr="00001650" w:rsidRDefault="00D20B45" w:rsidP="00474E85">
      <w:pPr>
        <w:spacing w:after="0" w:line="240" w:lineRule="auto"/>
        <w:jc w:val="both"/>
        <w:rPr>
          <w:rFonts w:ascii="Century Gothic" w:hAnsi="Century Gothic" w:cs="Arial"/>
          <w:color w:val="000000"/>
          <w:sz w:val="14"/>
          <w:szCs w:val="14"/>
        </w:rPr>
      </w:pPr>
    </w:p>
    <w:p w:rsidR="002055BF" w:rsidRDefault="002055BF" w:rsidP="00474E85">
      <w:pPr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CF559C" w:rsidRPr="00E433C6" w:rsidRDefault="002055BF" w:rsidP="00CF559C">
      <w:pPr>
        <w:spacing w:after="0"/>
        <w:jc w:val="both"/>
        <w:rPr>
          <w:rFonts w:ascii="Century Gothic" w:hAnsi="Century Gothic" w:cs="Tahoma"/>
          <w:i/>
          <w:iCs/>
          <w:sz w:val="21"/>
          <w:szCs w:val="21"/>
        </w:rPr>
      </w:pP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Tutto pronto per la </w:t>
      </w:r>
      <w:r w:rsidRPr="00E433C6">
        <w:rPr>
          <w:rFonts w:ascii="Century Gothic" w:hAnsi="Century Gothic" w:cs="Arial"/>
          <w:b/>
          <w:color w:val="000000"/>
          <w:sz w:val="21"/>
          <w:szCs w:val="21"/>
        </w:rPr>
        <w:t>IV edizione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della </w:t>
      </w:r>
      <w:proofErr w:type="spellStart"/>
      <w:r w:rsidRPr="00E433C6">
        <w:rPr>
          <w:rFonts w:ascii="Century Gothic" w:hAnsi="Century Gothic" w:cs="Arial"/>
          <w:b/>
          <w:color w:val="000000"/>
          <w:sz w:val="21"/>
          <w:szCs w:val="21"/>
        </w:rPr>
        <w:t>Naples</w:t>
      </w:r>
      <w:proofErr w:type="spellEnd"/>
      <w:r w:rsidRPr="00E433C6">
        <w:rPr>
          <w:rFonts w:ascii="Century Gothic" w:hAnsi="Century Gothic" w:cs="Arial"/>
          <w:b/>
          <w:color w:val="000000"/>
          <w:sz w:val="21"/>
          <w:szCs w:val="21"/>
        </w:rPr>
        <w:t xml:space="preserve"> </w:t>
      </w:r>
      <w:proofErr w:type="spellStart"/>
      <w:r w:rsidRPr="00E433C6">
        <w:rPr>
          <w:rFonts w:ascii="Century Gothic" w:hAnsi="Century Gothic" w:cs="Arial"/>
          <w:b/>
          <w:color w:val="000000"/>
          <w:sz w:val="21"/>
          <w:szCs w:val="21"/>
        </w:rPr>
        <w:t>Shipping</w:t>
      </w:r>
      <w:proofErr w:type="spellEnd"/>
      <w:r w:rsidRPr="00E433C6">
        <w:rPr>
          <w:rFonts w:ascii="Century Gothic" w:hAnsi="Century Gothic" w:cs="Arial"/>
          <w:b/>
          <w:color w:val="000000"/>
          <w:sz w:val="21"/>
          <w:szCs w:val="21"/>
        </w:rPr>
        <w:t xml:space="preserve"> Week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, il Forum Internazionale sull'innovazione e la cooperazione per lo sviluppo del cluster marittimo del Mediterraneo, </w:t>
      </w:r>
      <w:r w:rsidR="00CF559C" w:rsidRPr="00E433C6">
        <w:rPr>
          <w:rFonts w:ascii="Century Gothic" w:hAnsi="Century Gothic" w:cs="Arial"/>
          <w:color w:val="000000"/>
          <w:sz w:val="21"/>
          <w:szCs w:val="21"/>
        </w:rPr>
        <w:t xml:space="preserve">che si 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terrà </w:t>
      </w:r>
      <w:r w:rsidR="00CF559C" w:rsidRPr="00E433C6">
        <w:rPr>
          <w:rFonts w:ascii="Century Gothic" w:hAnsi="Century Gothic" w:cs="Arial"/>
          <w:color w:val="000000"/>
          <w:sz w:val="21"/>
          <w:szCs w:val="21"/>
        </w:rPr>
        <w:t xml:space="preserve">a </w:t>
      </w:r>
      <w:r w:rsidR="00CF559C" w:rsidRPr="00001650">
        <w:rPr>
          <w:rFonts w:ascii="Century Gothic" w:hAnsi="Century Gothic" w:cs="Arial"/>
          <w:b/>
          <w:color w:val="000000"/>
          <w:sz w:val="21"/>
          <w:szCs w:val="21"/>
        </w:rPr>
        <w:t>Napoli</w:t>
      </w:r>
      <w:r w:rsidR="00CF559C" w:rsidRPr="00E433C6">
        <w:rPr>
          <w:rFonts w:ascii="Century Gothic" w:hAnsi="Century Gothic" w:cs="Arial"/>
          <w:color w:val="000000"/>
          <w:sz w:val="21"/>
          <w:szCs w:val="21"/>
        </w:rPr>
        <w:t xml:space="preserve"> dal </w:t>
      </w:r>
      <w:r w:rsidRPr="00E433C6">
        <w:rPr>
          <w:rFonts w:ascii="Century Gothic" w:hAnsi="Century Gothic" w:cs="Arial"/>
          <w:b/>
          <w:color w:val="000000"/>
          <w:sz w:val="21"/>
          <w:szCs w:val="21"/>
        </w:rPr>
        <w:t xml:space="preserve">28 settembre </w:t>
      </w:r>
      <w:r w:rsidR="00CF559C" w:rsidRPr="00E433C6">
        <w:rPr>
          <w:rFonts w:ascii="Century Gothic" w:hAnsi="Century Gothic" w:cs="Arial"/>
          <w:b/>
          <w:color w:val="000000"/>
          <w:sz w:val="21"/>
          <w:szCs w:val="21"/>
        </w:rPr>
        <w:t xml:space="preserve">al </w:t>
      </w:r>
      <w:r w:rsidRPr="00E433C6">
        <w:rPr>
          <w:rFonts w:ascii="Century Gothic" w:hAnsi="Century Gothic" w:cs="Arial"/>
          <w:b/>
          <w:color w:val="000000"/>
          <w:sz w:val="21"/>
          <w:szCs w:val="21"/>
        </w:rPr>
        <w:t>3 ottobre</w:t>
      </w:r>
      <w:r w:rsidR="00CF559C" w:rsidRPr="00E433C6">
        <w:rPr>
          <w:rFonts w:ascii="Century Gothic" w:hAnsi="Century Gothic" w:cs="Arial"/>
          <w:color w:val="000000"/>
          <w:sz w:val="21"/>
          <w:szCs w:val="21"/>
        </w:rPr>
        <w:t xml:space="preserve"> prossimi. La settimana </w:t>
      </w:r>
      <w:r w:rsidR="00CF559C" w:rsidRPr="00E433C6">
        <w:rPr>
          <w:rFonts w:ascii="Century Gothic" w:hAnsi="Century Gothic" w:cs="Tahoma"/>
          <w:iCs/>
          <w:sz w:val="21"/>
          <w:szCs w:val="21"/>
        </w:rPr>
        <w:t>è</w:t>
      </w:r>
      <w:r w:rsidR="00CF559C" w:rsidRPr="00E433C6">
        <w:rPr>
          <w:rFonts w:ascii="Century Gothic" w:hAnsi="Century Gothic" w:cs="Tahoma"/>
          <w:b/>
          <w:iCs/>
          <w:sz w:val="21"/>
          <w:szCs w:val="21"/>
        </w:rPr>
        <w:t xml:space="preserve"> </w:t>
      </w:r>
      <w:r w:rsidR="00CF559C" w:rsidRPr="00E433C6">
        <w:rPr>
          <w:rFonts w:ascii="Century Gothic" w:hAnsi="Century Gothic" w:cs="Tahoma"/>
          <w:iCs/>
          <w:sz w:val="21"/>
          <w:szCs w:val="21"/>
        </w:rPr>
        <w:t>da sempre</w:t>
      </w:r>
      <w:r w:rsidR="00CF559C" w:rsidRPr="00E433C6">
        <w:rPr>
          <w:rFonts w:ascii="Century Gothic" w:hAnsi="Century Gothic" w:cs="Tahoma"/>
          <w:b/>
          <w:iCs/>
          <w:sz w:val="21"/>
          <w:szCs w:val="21"/>
        </w:rPr>
        <w:t xml:space="preserve"> </w:t>
      </w:r>
      <w:r w:rsidR="00CF559C" w:rsidRPr="00E433C6">
        <w:rPr>
          <w:rFonts w:ascii="Century Gothic" w:hAnsi="Century Gothic" w:cs="Tahoma"/>
          <w:iCs/>
          <w:sz w:val="21"/>
          <w:szCs w:val="21"/>
        </w:rPr>
        <w:t xml:space="preserve">un importante momento di incontro </w:t>
      </w:r>
      <w:r w:rsidR="00CF559C" w:rsidRPr="00E433C6">
        <w:rPr>
          <w:rFonts w:ascii="Century Gothic" w:eastAsia="Arial Unicode MS" w:hAnsi="Century Gothic" w:cs="Arial"/>
          <w:sz w:val="21"/>
          <w:szCs w:val="21"/>
        </w:rPr>
        <w:t xml:space="preserve">riservato alla </w:t>
      </w:r>
      <w:r w:rsidR="00CF559C" w:rsidRPr="00E433C6">
        <w:rPr>
          <w:rFonts w:ascii="Century Gothic" w:hAnsi="Century Gothic" w:cs="Arial"/>
          <w:sz w:val="21"/>
          <w:szCs w:val="21"/>
        </w:rPr>
        <w:t xml:space="preserve">comunità marittima nazionale e internazionale </w:t>
      </w:r>
      <w:r w:rsidR="00965E8F" w:rsidRPr="00E433C6">
        <w:rPr>
          <w:rFonts w:ascii="Century Gothic" w:hAnsi="Century Gothic" w:cs="Tahoma"/>
          <w:iCs/>
          <w:sz w:val="21"/>
          <w:szCs w:val="21"/>
        </w:rPr>
        <w:t>con</w:t>
      </w:r>
      <w:r w:rsidR="00CF559C" w:rsidRPr="00E433C6">
        <w:rPr>
          <w:rFonts w:ascii="Century Gothic" w:hAnsi="Century Gothic" w:cs="Tahoma"/>
          <w:iCs/>
          <w:sz w:val="21"/>
          <w:szCs w:val="21"/>
        </w:rPr>
        <w:t xml:space="preserve"> </w:t>
      </w:r>
      <w:r w:rsidR="00CF559C" w:rsidRPr="00E433C6">
        <w:rPr>
          <w:rFonts w:ascii="Century Gothic" w:hAnsi="Century Gothic"/>
          <w:b/>
          <w:sz w:val="21"/>
          <w:szCs w:val="21"/>
        </w:rPr>
        <w:t xml:space="preserve">conferenze e incontri </w:t>
      </w:r>
      <w:r w:rsidR="00CF559C" w:rsidRPr="00E433C6">
        <w:rPr>
          <w:rFonts w:ascii="Century Gothic" w:hAnsi="Century Gothic"/>
          <w:sz w:val="21"/>
          <w:szCs w:val="21"/>
        </w:rPr>
        <w:t xml:space="preserve">dedicati alle novità e </w:t>
      </w:r>
      <w:r w:rsidR="00965E8F" w:rsidRPr="00E433C6">
        <w:rPr>
          <w:rFonts w:ascii="Century Gothic" w:hAnsi="Century Gothic"/>
          <w:sz w:val="21"/>
          <w:szCs w:val="21"/>
        </w:rPr>
        <w:t xml:space="preserve">alle </w:t>
      </w:r>
      <w:r w:rsidR="00CF559C" w:rsidRPr="00E433C6">
        <w:rPr>
          <w:rFonts w:ascii="Century Gothic" w:hAnsi="Century Gothic"/>
          <w:sz w:val="21"/>
          <w:szCs w:val="21"/>
        </w:rPr>
        <w:t xml:space="preserve">soluzioni in ambito </w:t>
      </w:r>
      <w:proofErr w:type="spellStart"/>
      <w:r w:rsidR="00CF559C" w:rsidRPr="00E433C6">
        <w:rPr>
          <w:rFonts w:ascii="Century Gothic" w:hAnsi="Century Gothic"/>
          <w:sz w:val="21"/>
          <w:szCs w:val="21"/>
        </w:rPr>
        <w:t>shipping</w:t>
      </w:r>
      <w:proofErr w:type="spellEnd"/>
      <w:r w:rsidR="00CF559C" w:rsidRPr="00E433C6">
        <w:rPr>
          <w:rFonts w:ascii="Century Gothic" w:hAnsi="Century Gothic"/>
          <w:sz w:val="21"/>
          <w:szCs w:val="21"/>
        </w:rPr>
        <w:t>, logistica e innovazione tecnologica.</w:t>
      </w:r>
    </w:p>
    <w:p w:rsidR="002055BF" w:rsidRDefault="002055BF" w:rsidP="00474E85">
      <w:pPr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001650" w:rsidRPr="003F089A" w:rsidRDefault="00CF559C" w:rsidP="00001650">
      <w:pPr>
        <w:spacing w:after="0"/>
        <w:jc w:val="both"/>
        <w:rPr>
          <w:rFonts w:ascii="Century Gothic" w:hAnsi="Century Gothic" w:cs="Arial"/>
          <w:color w:val="000000"/>
          <w:sz w:val="14"/>
          <w:szCs w:val="14"/>
        </w:rPr>
      </w:pP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“Il Propeller Club Port of </w:t>
      </w:r>
      <w:proofErr w:type="spellStart"/>
      <w:r w:rsidRPr="00E433C6">
        <w:rPr>
          <w:rFonts w:ascii="Century Gothic" w:hAnsi="Century Gothic" w:cs="Arial"/>
          <w:color w:val="000000"/>
          <w:sz w:val="21"/>
          <w:szCs w:val="21"/>
        </w:rPr>
        <w:t>Naples</w:t>
      </w:r>
      <w:proofErr w:type="spellEnd"/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insieme a </w:t>
      </w:r>
      <w:proofErr w:type="spellStart"/>
      <w:r w:rsidRPr="00E433C6">
        <w:rPr>
          <w:rFonts w:ascii="Century Gothic" w:hAnsi="Century Gothic" w:cs="Arial"/>
          <w:color w:val="000000"/>
          <w:sz w:val="21"/>
          <w:szCs w:val="21"/>
        </w:rPr>
        <w:t>Cllickutility</w:t>
      </w:r>
      <w:proofErr w:type="spellEnd"/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Team, co-organizzatore della manifestazione, ha deciso di proporre nel 2020 il consueto appuntamento con la </w:t>
      </w:r>
      <w:proofErr w:type="spellStart"/>
      <w:r w:rsidRPr="00E433C6">
        <w:rPr>
          <w:rFonts w:ascii="Century Gothic" w:hAnsi="Century Gothic" w:cs="Arial"/>
          <w:color w:val="000000"/>
          <w:sz w:val="21"/>
          <w:szCs w:val="21"/>
        </w:rPr>
        <w:t>Naples</w:t>
      </w:r>
      <w:proofErr w:type="spellEnd"/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proofErr w:type="spellStart"/>
      <w:r w:rsidRPr="00E433C6">
        <w:rPr>
          <w:rFonts w:ascii="Century Gothic" w:hAnsi="Century Gothic" w:cs="Arial"/>
          <w:color w:val="000000"/>
          <w:sz w:val="21"/>
          <w:szCs w:val="21"/>
        </w:rPr>
        <w:t>Shipping</w:t>
      </w:r>
      <w:proofErr w:type="spellEnd"/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Week come grande segnale di resilienza e ripartenza di tutto il cluster marittimo  napoletano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>”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="00001650">
        <w:rPr>
          <w:rFonts w:ascii="Century Gothic" w:hAnsi="Century Gothic" w:cs="Arial"/>
          <w:color w:val="000000"/>
          <w:sz w:val="21"/>
          <w:szCs w:val="21"/>
        </w:rPr>
        <w:t>sottolinea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Pr="00E433C6">
        <w:rPr>
          <w:rFonts w:ascii="Century Gothic" w:hAnsi="Century Gothic" w:cstheme="minorHAnsi"/>
          <w:b/>
          <w:color w:val="auto"/>
          <w:sz w:val="21"/>
          <w:szCs w:val="21"/>
        </w:rPr>
        <w:t>Umberto Masucci</w:t>
      </w:r>
      <w:r w:rsidRPr="00E433C6">
        <w:rPr>
          <w:rFonts w:ascii="Century Gothic" w:hAnsi="Century Gothic" w:cstheme="minorHAnsi"/>
          <w:color w:val="auto"/>
          <w:sz w:val="21"/>
          <w:szCs w:val="21"/>
        </w:rPr>
        <w:t xml:space="preserve">, Presidente </w:t>
      </w:r>
      <w:r w:rsidRPr="00E433C6">
        <w:rPr>
          <w:rFonts w:ascii="Century Gothic" w:hAnsi="Century Gothic" w:cstheme="minorHAnsi"/>
          <w:color w:val="202020"/>
          <w:sz w:val="21"/>
          <w:szCs w:val="21"/>
        </w:rPr>
        <w:t xml:space="preserve">del Propeller Club Port of </w:t>
      </w:r>
      <w:proofErr w:type="spellStart"/>
      <w:r w:rsidRPr="00E433C6">
        <w:rPr>
          <w:rFonts w:ascii="Century Gothic" w:hAnsi="Century Gothic" w:cstheme="minorHAnsi"/>
          <w:color w:val="202020"/>
          <w:sz w:val="21"/>
          <w:szCs w:val="21"/>
        </w:rPr>
        <w:t>Naples</w:t>
      </w:r>
      <w:proofErr w:type="spellEnd"/>
      <w:r w:rsidRPr="00E433C6">
        <w:rPr>
          <w:rFonts w:ascii="Century Gothic" w:hAnsi="Century Gothic" w:cstheme="minorHAnsi"/>
          <w:color w:val="202020"/>
          <w:sz w:val="21"/>
          <w:szCs w:val="21"/>
        </w:rPr>
        <w:t>.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>“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Sarà un’edizione molto interessate, con il pubblico in sala </w:t>
      </w:r>
      <w:r w:rsidR="00001650">
        <w:rPr>
          <w:rFonts w:ascii="Century Gothic" w:hAnsi="Century Gothic" w:cs="Arial"/>
          <w:color w:val="000000"/>
          <w:sz w:val="21"/>
          <w:szCs w:val="21"/>
        </w:rPr>
        <w:t>e</w:t>
      </w:r>
      <w:r w:rsidRPr="00E433C6">
        <w:rPr>
          <w:rFonts w:ascii="Century Gothic" w:hAnsi="Century Gothic" w:cs="Arial"/>
          <w:color w:val="000000"/>
          <w:sz w:val="21"/>
          <w:szCs w:val="21"/>
        </w:rPr>
        <w:t xml:space="preserve"> in streaming, con una regia televisiva che assicurerà a migliaia di </w:t>
      </w:r>
      <w:r w:rsidRPr="00001650">
        <w:rPr>
          <w:rFonts w:ascii="Century Gothic" w:hAnsi="Century Gothic" w:cs="Arial"/>
          <w:color w:val="000000"/>
          <w:sz w:val="21"/>
          <w:szCs w:val="21"/>
        </w:rPr>
        <w:t>persone, anche fuori da Napoli e dall'Italia, la possibilità di partecipare. Tutti gli stakeholder istituzionali, oltre il comparto marittimo, sono convinti che questa edizione sarà un successo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. Ringrazio infine </w:t>
      </w:r>
      <w:bookmarkStart w:id="0" w:name="_GoBack"/>
      <w:proofErr w:type="spellStart"/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>Assoporti</w:t>
      </w:r>
      <w:proofErr w:type="spellEnd"/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bookmarkEnd w:id="0"/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per aver scelto </w:t>
      </w:r>
      <w:r w:rsidR="00001650">
        <w:rPr>
          <w:rFonts w:ascii="Century Gothic" w:hAnsi="Century Gothic" w:cs="Arial"/>
          <w:color w:val="000000"/>
          <w:sz w:val="21"/>
          <w:szCs w:val="21"/>
        </w:rPr>
        <w:t xml:space="preserve">di organizzare 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la propria assemblea pubblica </w:t>
      </w:r>
      <w:r w:rsidR="00001650">
        <w:rPr>
          <w:rFonts w:ascii="Century Gothic" w:hAnsi="Century Gothic" w:cs="Arial"/>
          <w:color w:val="000000"/>
          <w:sz w:val="21"/>
          <w:szCs w:val="21"/>
        </w:rPr>
        <w:t xml:space="preserve">di 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mercoledì </w:t>
      </w:r>
      <w:r w:rsidR="00001650">
        <w:rPr>
          <w:rFonts w:ascii="Century Gothic" w:hAnsi="Century Gothic" w:cs="Arial"/>
          <w:color w:val="000000"/>
          <w:sz w:val="21"/>
          <w:szCs w:val="21"/>
        </w:rPr>
        <w:t xml:space="preserve">30 </w:t>
      </w:r>
      <w:r w:rsidR="00A06538">
        <w:rPr>
          <w:rFonts w:ascii="Century Gothic" w:hAnsi="Century Gothic" w:cs="Arial"/>
          <w:color w:val="000000"/>
          <w:sz w:val="21"/>
          <w:szCs w:val="21"/>
        </w:rPr>
        <w:t xml:space="preserve">settembre </w:t>
      </w:r>
      <w:r w:rsidR="00001650">
        <w:rPr>
          <w:rFonts w:ascii="Century Gothic" w:hAnsi="Century Gothic" w:cs="Arial"/>
          <w:color w:val="000000"/>
          <w:sz w:val="21"/>
          <w:szCs w:val="21"/>
        </w:rPr>
        <w:t xml:space="preserve">durante la 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nostra kermesse </w:t>
      </w:r>
      <w:r w:rsidR="00985426">
        <w:rPr>
          <w:rFonts w:ascii="Century Gothic" w:hAnsi="Century Gothic" w:cs="Arial"/>
          <w:color w:val="000000"/>
          <w:sz w:val="21"/>
          <w:szCs w:val="21"/>
        </w:rPr>
        <w:t xml:space="preserve">e </w:t>
      </w:r>
      <w:r w:rsidR="00001650">
        <w:rPr>
          <w:rFonts w:ascii="Century Gothic" w:hAnsi="Century Gothic" w:cs="Arial"/>
          <w:color w:val="000000"/>
          <w:sz w:val="21"/>
          <w:szCs w:val="21"/>
        </w:rPr>
        <w:t xml:space="preserve">a 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cui </w:t>
      </w:r>
      <w:r w:rsidR="00001650">
        <w:rPr>
          <w:rFonts w:ascii="Century Gothic" w:hAnsi="Century Gothic" w:cs="Arial"/>
          <w:color w:val="000000"/>
          <w:sz w:val="21"/>
          <w:szCs w:val="21"/>
        </w:rPr>
        <w:t>presenzierà</w:t>
      </w:r>
      <w:r w:rsidR="00985426">
        <w:rPr>
          <w:rFonts w:ascii="Century Gothic" w:hAnsi="Century Gothic" w:cs="Arial"/>
          <w:color w:val="000000"/>
          <w:sz w:val="21"/>
          <w:szCs w:val="21"/>
        </w:rPr>
        <w:t>, tra l’altro,</w:t>
      </w:r>
      <w:r w:rsidR="00001650" w:rsidRPr="00001650">
        <w:rPr>
          <w:rFonts w:ascii="Century Gothic" w:hAnsi="Century Gothic" w:cs="Arial"/>
          <w:color w:val="000000"/>
          <w:sz w:val="21"/>
          <w:szCs w:val="21"/>
        </w:rPr>
        <w:t xml:space="preserve"> anche la ministra Paola De Micheli”.</w:t>
      </w:r>
    </w:p>
    <w:p w:rsidR="003F089A" w:rsidRPr="00985426" w:rsidRDefault="00CF559C" w:rsidP="003F089A">
      <w:pPr>
        <w:spacing w:after="0"/>
        <w:jc w:val="both"/>
        <w:rPr>
          <w:rFonts w:ascii="Century Gothic" w:hAnsi="Century Gothic" w:cs="Arial"/>
          <w:bCs/>
          <w:color w:val="000000"/>
          <w:sz w:val="21"/>
          <w:szCs w:val="21"/>
        </w:rPr>
      </w:pPr>
      <w:r w:rsidRPr="00E433C6">
        <w:rPr>
          <w:rFonts w:ascii="Century Gothic" w:hAnsi="Century Gothic" w:cs="Arial"/>
          <w:color w:val="000000"/>
          <w:sz w:val="21"/>
          <w:szCs w:val="21"/>
        </w:rPr>
        <w:br/>
      </w:r>
      <w:r w:rsidR="003F089A" w:rsidRPr="00E433C6">
        <w:rPr>
          <w:rFonts w:ascii="Century Gothic" w:eastAsia="Arial Unicode MS" w:hAnsi="Century Gothic" w:cs="Arial"/>
          <w:b/>
          <w:sz w:val="21"/>
          <w:szCs w:val="21"/>
        </w:rPr>
        <w:t xml:space="preserve">Giovedì 1 e venerdì 2 ottobre </w:t>
      </w:r>
      <w:r w:rsidR="00264CE2" w:rsidRPr="00E433C6">
        <w:rPr>
          <w:rFonts w:ascii="Century Gothic" w:eastAsia="Arial Unicode MS" w:hAnsi="Century Gothic" w:cs="Arial"/>
          <w:sz w:val="21"/>
          <w:szCs w:val="21"/>
        </w:rPr>
        <w:t>il centro congressi della</w:t>
      </w:r>
      <w:r w:rsidR="003F089A" w:rsidRPr="00E433C6">
        <w:rPr>
          <w:rFonts w:ascii="Century Gothic" w:eastAsia="Arial Unicode MS" w:hAnsi="Century Gothic" w:cs="Arial"/>
          <w:sz w:val="21"/>
          <w:szCs w:val="21"/>
        </w:rPr>
        <w:t xml:space="preserve"> </w:t>
      </w:r>
      <w:r w:rsidR="003F089A" w:rsidRPr="00E433C6">
        <w:rPr>
          <w:rFonts w:ascii="Century Gothic" w:eastAsia="Arial Unicode MS" w:hAnsi="Century Gothic" w:cs="Arial"/>
          <w:b/>
          <w:sz w:val="21"/>
          <w:szCs w:val="21"/>
        </w:rPr>
        <w:t>Stazione Marittima di Napoli</w:t>
      </w:r>
      <w:r w:rsidR="003F089A" w:rsidRPr="00E433C6">
        <w:rPr>
          <w:rFonts w:ascii="Century Gothic" w:eastAsia="Arial Unicode MS" w:hAnsi="Century Gothic" w:cs="Arial"/>
          <w:sz w:val="21"/>
          <w:szCs w:val="21"/>
        </w:rPr>
        <w:t xml:space="preserve"> ospiterà </w:t>
      </w:r>
      <w:proofErr w:type="spellStart"/>
      <w:r w:rsidR="003F089A" w:rsidRPr="00E433C6">
        <w:rPr>
          <w:rFonts w:ascii="Century Gothic" w:hAnsi="Century Gothic" w:cs="Arial"/>
          <w:b/>
          <w:color w:val="000000"/>
          <w:sz w:val="21"/>
          <w:szCs w:val="21"/>
        </w:rPr>
        <w:t>Port&amp;ShippingTech</w:t>
      </w:r>
      <w:proofErr w:type="spellEnd"/>
      <w:r w:rsidR="003F089A" w:rsidRPr="00E433C6">
        <w:rPr>
          <w:rFonts w:ascii="Century Gothic" w:hAnsi="Century Gothic" w:cs="Arial"/>
          <w:b/>
          <w:color w:val="000000"/>
          <w:sz w:val="21"/>
          <w:szCs w:val="21"/>
        </w:rPr>
        <w:t xml:space="preserve">, 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 xml:space="preserve">la </w:t>
      </w:r>
      <w:proofErr w:type="spellStart"/>
      <w:r w:rsidR="003F089A" w:rsidRPr="00985426">
        <w:rPr>
          <w:rFonts w:ascii="Century Gothic" w:hAnsi="Century Gothic" w:cs="Arial"/>
          <w:i/>
          <w:color w:val="000000"/>
          <w:sz w:val="21"/>
          <w:szCs w:val="21"/>
        </w:rPr>
        <w:t>main</w:t>
      </w:r>
      <w:proofErr w:type="spellEnd"/>
      <w:r w:rsidR="003F089A" w:rsidRPr="00985426">
        <w:rPr>
          <w:rFonts w:ascii="Century Gothic" w:hAnsi="Century Gothic" w:cs="Arial"/>
          <w:i/>
          <w:color w:val="000000"/>
          <w:sz w:val="21"/>
          <w:szCs w:val="21"/>
        </w:rPr>
        <w:t xml:space="preserve"> conference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 xml:space="preserve"> della manifestazione tradizionalmente dedicata </w:t>
      </w:r>
      <w:r w:rsidR="003F089A" w:rsidRPr="00E433C6">
        <w:rPr>
          <w:rFonts w:ascii="Century Gothic" w:eastAsia="Arial Unicode MS" w:hAnsi="Century Gothic" w:cs="Arial"/>
          <w:sz w:val="21"/>
          <w:szCs w:val="21"/>
        </w:rPr>
        <w:t xml:space="preserve">al </w:t>
      </w:r>
      <w:r w:rsidR="003F089A" w:rsidRPr="00985426">
        <w:rPr>
          <w:rFonts w:ascii="Century Gothic" w:eastAsia="Arial Unicode MS" w:hAnsi="Century Gothic" w:cs="Arial"/>
          <w:b/>
          <w:bCs/>
          <w:sz w:val="21"/>
          <w:szCs w:val="21"/>
        </w:rPr>
        <w:t>confronto tra professionisti sulle innovazioni tecnologiche d’avanguardia</w:t>
      </w:r>
      <w:r w:rsidR="00264CE2" w:rsidRPr="00985426">
        <w:rPr>
          <w:rFonts w:ascii="Century Gothic" w:eastAsia="Arial Unicode MS" w:hAnsi="Century Gothic" w:cs="Arial"/>
          <w:bCs/>
          <w:sz w:val="21"/>
          <w:szCs w:val="21"/>
        </w:rPr>
        <w:t>,</w:t>
      </w:r>
      <w:r w:rsidR="003F089A" w:rsidRPr="00E433C6">
        <w:rPr>
          <w:rFonts w:ascii="Century Gothic" w:eastAsia="Arial Unicode MS" w:hAnsi="Century Gothic" w:cs="Arial"/>
          <w:bCs/>
          <w:sz w:val="21"/>
          <w:szCs w:val="21"/>
        </w:rPr>
        <w:t xml:space="preserve"> che </w:t>
      </w:r>
      <w:r w:rsidR="003F089A" w:rsidRPr="00985426">
        <w:rPr>
          <w:rFonts w:ascii="Century Gothic" w:eastAsia="Arial Unicode MS" w:hAnsi="Century Gothic" w:cs="Arial"/>
          <w:bCs/>
          <w:sz w:val="21"/>
          <w:szCs w:val="21"/>
        </w:rPr>
        <w:t>esplorerà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 xml:space="preserve"> le tematiche più attuali e innovative del settore dello </w:t>
      </w:r>
      <w:proofErr w:type="spellStart"/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>shipping</w:t>
      </w:r>
      <w:proofErr w:type="spellEnd"/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 xml:space="preserve">. Tra le </w:t>
      </w:r>
      <w:r w:rsidR="00264CE2" w:rsidRPr="00985426">
        <w:rPr>
          <w:rFonts w:ascii="Century Gothic" w:hAnsi="Century Gothic" w:cs="Arial"/>
          <w:b/>
          <w:color w:val="000000"/>
          <w:sz w:val="21"/>
          <w:szCs w:val="21"/>
        </w:rPr>
        <w:t>sessioni</w:t>
      </w:r>
      <w:r w:rsidR="00264CE2" w:rsidRPr="00E433C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="003F089A" w:rsidRPr="00E433C6">
        <w:rPr>
          <w:rFonts w:ascii="Century Gothic" w:hAnsi="Century Gothic" w:cs="Arial"/>
          <w:color w:val="000000"/>
          <w:sz w:val="21"/>
          <w:szCs w:val="21"/>
        </w:rPr>
        <w:t xml:space="preserve">affrontate per </w:t>
      </w:r>
      <w:r w:rsidR="003F089A" w:rsidRPr="00E433C6">
        <w:rPr>
          <w:rFonts w:ascii="Century Gothic" w:eastAsia="Arial Unicode MS" w:hAnsi="Century Gothic" w:cs="Arial"/>
          <w:sz w:val="21"/>
          <w:szCs w:val="21"/>
        </w:rPr>
        <w:t xml:space="preserve">favorire lo </w:t>
      </w:r>
      <w:r w:rsidR="003F089A" w:rsidRPr="00985426">
        <w:rPr>
          <w:rFonts w:ascii="Century Gothic" w:eastAsia="Arial Unicode MS" w:hAnsi="Century Gothic" w:cs="Arial"/>
          <w:b/>
          <w:sz w:val="21"/>
          <w:szCs w:val="21"/>
        </w:rPr>
        <w:t>sviluppo del sistema logistico portuale</w:t>
      </w:r>
      <w:r w:rsidR="003F089A" w:rsidRPr="00E433C6">
        <w:rPr>
          <w:rFonts w:ascii="Century Gothic" w:eastAsia="Arial Unicode MS" w:hAnsi="Century Gothic" w:cs="Arial"/>
          <w:sz w:val="21"/>
          <w:szCs w:val="21"/>
        </w:rPr>
        <w:t xml:space="preserve"> si segnalano:</w:t>
      </w:r>
      <w:r w:rsidR="003F089A" w:rsidRPr="00E433C6">
        <w:rPr>
          <w:rFonts w:ascii="Tahoma" w:hAnsi="Tahoma" w:cs="Tahoma"/>
          <w:sz w:val="21"/>
          <w:szCs w:val="21"/>
        </w:rPr>
        <w:t xml:space="preserve"> </w:t>
      </w:r>
      <w:r w:rsidR="003F089A" w:rsidRPr="00985426">
        <w:rPr>
          <w:rFonts w:ascii="Century Gothic" w:hAnsi="Century Gothic" w:cs="Arial"/>
          <w:bCs/>
          <w:color w:val="000000"/>
          <w:sz w:val="21"/>
          <w:szCs w:val="21"/>
        </w:rPr>
        <w:t xml:space="preserve">Green </w:t>
      </w:r>
      <w:proofErr w:type="spellStart"/>
      <w:r w:rsidR="003F089A" w:rsidRPr="00985426">
        <w:rPr>
          <w:rFonts w:ascii="Century Gothic" w:hAnsi="Century Gothic" w:cs="Arial"/>
          <w:bCs/>
          <w:color w:val="000000"/>
          <w:sz w:val="21"/>
          <w:szCs w:val="21"/>
        </w:rPr>
        <w:t>Shipping</w:t>
      </w:r>
      <w:proofErr w:type="spellEnd"/>
      <w:r w:rsidR="003F089A" w:rsidRPr="00985426">
        <w:rPr>
          <w:rFonts w:ascii="Century Gothic" w:hAnsi="Century Gothic" w:cs="Arial"/>
          <w:bCs/>
          <w:color w:val="000000"/>
          <w:sz w:val="21"/>
          <w:szCs w:val="21"/>
        </w:rPr>
        <w:t xml:space="preserve"> Summit,</w:t>
      </w:r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 xml:space="preserve"> Smart Port &amp; </w:t>
      </w:r>
      <w:proofErr w:type="spellStart"/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>Logistics</w:t>
      </w:r>
      <w:proofErr w:type="spellEnd"/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 xml:space="preserve">, </w:t>
      </w:r>
      <w:hyperlink r:id="rId9" w:history="1">
        <w:r w:rsidR="003F089A" w:rsidRPr="00985426">
          <w:rPr>
            <w:rFonts w:ascii="Century Gothic" w:hAnsi="Century Gothic" w:cs="Arial"/>
            <w:bCs/>
            <w:color w:val="000000"/>
            <w:sz w:val="21"/>
            <w:szCs w:val="21"/>
          </w:rPr>
          <w:t xml:space="preserve">Technology Trend </w:t>
        </w:r>
        <w:r w:rsidR="00264CE2" w:rsidRPr="00985426">
          <w:rPr>
            <w:rFonts w:ascii="Century Gothic" w:hAnsi="Century Gothic" w:cs="Arial"/>
            <w:bCs/>
            <w:color w:val="000000"/>
            <w:sz w:val="21"/>
            <w:szCs w:val="21"/>
          </w:rPr>
          <w:t>d</w:t>
        </w:r>
        <w:r w:rsidR="003F089A" w:rsidRPr="00985426">
          <w:rPr>
            <w:rFonts w:ascii="Century Gothic" w:hAnsi="Century Gothic" w:cs="Arial"/>
            <w:bCs/>
            <w:color w:val="000000"/>
            <w:sz w:val="21"/>
            <w:szCs w:val="21"/>
          </w:rPr>
          <w:t>el Settore Marittimo</w:t>
        </w:r>
      </w:hyperlink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 xml:space="preserve">, </w:t>
      </w:r>
      <w:proofErr w:type="spellStart"/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>Ports</w:t>
      </w:r>
      <w:proofErr w:type="spellEnd"/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a</w:t>
      </w:r>
      <w:r w:rsidR="003F089A" w:rsidRPr="00985426">
        <w:rPr>
          <w:rFonts w:ascii="Century Gothic" w:hAnsi="Century Gothic" w:cs="Arial"/>
          <w:color w:val="000000"/>
          <w:sz w:val="21"/>
          <w:szCs w:val="21"/>
        </w:rPr>
        <w:t>nd Finance,</w:t>
      </w:r>
      <w:r w:rsidR="00264CE2" w:rsidRPr="00985426">
        <w:rPr>
          <w:rFonts w:ascii="Century Gothic" w:hAnsi="Century Gothic" w:cs="Arial"/>
          <w:bCs/>
          <w:color w:val="000000"/>
          <w:sz w:val="21"/>
          <w:szCs w:val="21"/>
        </w:rPr>
        <w:t xml:space="preserve"> </w:t>
      </w:r>
      <w:proofErr w:type="spellStart"/>
      <w:r w:rsidR="00264CE2" w:rsidRPr="00985426">
        <w:rPr>
          <w:rFonts w:ascii="Century Gothic" w:hAnsi="Century Gothic" w:cs="Arial"/>
          <w:bCs/>
          <w:color w:val="000000"/>
          <w:sz w:val="21"/>
          <w:szCs w:val="21"/>
        </w:rPr>
        <w:t>S</w:t>
      </w:r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afety</w:t>
      </w:r>
      <w:proofErr w:type="spellEnd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 xml:space="preserve"> &amp; Welfare, </w:t>
      </w:r>
      <w:proofErr w:type="spellStart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Pandemic</w:t>
      </w:r>
      <w:proofErr w:type="spellEnd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 xml:space="preserve"> </w:t>
      </w:r>
      <w:proofErr w:type="spellStart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Shipping</w:t>
      </w:r>
      <w:proofErr w:type="spellEnd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 xml:space="preserve"> e Cruise </w:t>
      </w:r>
      <w:proofErr w:type="spellStart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Turism</w:t>
      </w:r>
      <w:proofErr w:type="spellEnd"/>
      <w:r w:rsidR="00264CE2" w:rsidRPr="00985426">
        <w:rPr>
          <w:rFonts w:ascii="Century Gothic" w:hAnsi="Century Gothic" w:cs="Arial"/>
          <w:color w:val="000000"/>
          <w:sz w:val="21"/>
          <w:szCs w:val="21"/>
        </w:rPr>
        <w:t>.</w:t>
      </w:r>
    </w:p>
    <w:p w:rsidR="003F089A" w:rsidRPr="00985426" w:rsidRDefault="003F089A" w:rsidP="003F089A">
      <w:pPr>
        <w:spacing w:after="0"/>
        <w:jc w:val="both"/>
        <w:rPr>
          <w:rFonts w:ascii="Century Gothic" w:hAnsi="Century Gothic" w:cs="Arial"/>
          <w:color w:val="000000"/>
          <w:sz w:val="14"/>
          <w:szCs w:val="14"/>
        </w:rPr>
      </w:pPr>
    </w:p>
    <w:p w:rsidR="002055BF" w:rsidRPr="00E433C6" w:rsidRDefault="00CF559C" w:rsidP="003F089A">
      <w:pPr>
        <w:jc w:val="both"/>
        <w:rPr>
          <w:rFonts w:ascii="Century Gothic" w:hAnsi="Century Gothic"/>
          <w:sz w:val="21"/>
          <w:szCs w:val="21"/>
        </w:rPr>
      </w:pPr>
      <w:r w:rsidRPr="00E433C6">
        <w:rPr>
          <w:rFonts w:ascii="Century Gothic" w:hAnsi="Century Gothic"/>
          <w:sz w:val="21"/>
          <w:szCs w:val="21"/>
        </w:rPr>
        <w:t xml:space="preserve">La </w:t>
      </w:r>
      <w:proofErr w:type="spellStart"/>
      <w:r w:rsidR="00264CE2" w:rsidRPr="00E433C6">
        <w:rPr>
          <w:rFonts w:ascii="Century Gothic" w:hAnsi="Century Gothic"/>
          <w:sz w:val="21"/>
          <w:szCs w:val="21"/>
        </w:rPr>
        <w:t>Naples</w:t>
      </w:r>
      <w:proofErr w:type="spellEnd"/>
      <w:r w:rsidR="00264CE2" w:rsidRPr="00E433C6">
        <w:rPr>
          <w:rFonts w:ascii="Century Gothic" w:hAnsi="Century Gothic"/>
          <w:sz w:val="21"/>
          <w:szCs w:val="21"/>
        </w:rPr>
        <w:t xml:space="preserve"> </w:t>
      </w:r>
      <w:proofErr w:type="spellStart"/>
      <w:r w:rsidR="00264CE2" w:rsidRPr="00E433C6">
        <w:rPr>
          <w:rFonts w:ascii="Century Gothic" w:hAnsi="Century Gothic"/>
          <w:sz w:val="21"/>
          <w:szCs w:val="21"/>
        </w:rPr>
        <w:t>Shipping</w:t>
      </w:r>
      <w:proofErr w:type="spellEnd"/>
      <w:r w:rsidR="00264CE2" w:rsidRPr="00E433C6">
        <w:rPr>
          <w:rFonts w:ascii="Century Gothic" w:hAnsi="Century Gothic"/>
          <w:sz w:val="21"/>
          <w:szCs w:val="21"/>
        </w:rPr>
        <w:t xml:space="preserve"> Week</w:t>
      </w:r>
      <w:r w:rsidRPr="00E433C6">
        <w:rPr>
          <w:rFonts w:ascii="Century Gothic" w:hAnsi="Century Gothic"/>
          <w:sz w:val="21"/>
          <w:szCs w:val="21"/>
        </w:rPr>
        <w:t xml:space="preserve"> è </w:t>
      </w:r>
      <w:r w:rsidR="00264CE2" w:rsidRPr="00E433C6">
        <w:rPr>
          <w:rFonts w:ascii="Century Gothic" w:hAnsi="Century Gothic"/>
          <w:sz w:val="21"/>
          <w:szCs w:val="21"/>
        </w:rPr>
        <w:t>destinata</w:t>
      </w:r>
      <w:r w:rsidRPr="00E433C6">
        <w:rPr>
          <w:rFonts w:ascii="Century Gothic" w:hAnsi="Century Gothic"/>
          <w:sz w:val="21"/>
          <w:szCs w:val="21"/>
        </w:rPr>
        <w:t xml:space="preserve"> </w:t>
      </w:r>
      <w:r w:rsidR="00985426">
        <w:rPr>
          <w:rFonts w:ascii="Century Gothic" w:hAnsi="Century Gothic"/>
          <w:sz w:val="21"/>
          <w:szCs w:val="21"/>
        </w:rPr>
        <w:t xml:space="preserve">quindi </w:t>
      </w:r>
      <w:r w:rsidRPr="00E433C6">
        <w:rPr>
          <w:rFonts w:ascii="Century Gothic" w:hAnsi="Century Gothic"/>
          <w:sz w:val="21"/>
          <w:szCs w:val="21"/>
        </w:rPr>
        <w:t xml:space="preserve">a ricoprire il ruolo di </w:t>
      </w:r>
      <w:r w:rsidRPr="00E433C6">
        <w:rPr>
          <w:rFonts w:ascii="Century Gothic" w:hAnsi="Century Gothic"/>
          <w:b/>
          <w:bCs/>
          <w:sz w:val="21"/>
          <w:szCs w:val="21"/>
        </w:rPr>
        <w:t xml:space="preserve">manifestazione marittima di riferimento nel bacino del Mediterraneo </w:t>
      </w:r>
      <w:r w:rsidR="00965E8F" w:rsidRPr="00E433C6">
        <w:rPr>
          <w:rFonts w:ascii="Century Gothic" w:hAnsi="Century Gothic"/>
          <w:sz w:val="21"/>
          <w:szCs w:val="21"/>
        </w:rPr>
        <w:t>in questo complicato 2020. N</w:t>
      </w:r>
      <w:r w:rsidRPr="00E433C6">
        <w:rPr>
          <w:rFonts w:ascii="Century Gothic" w:hAnsi="Century Gothic"/>
          <w:sz w:val="21"/>
          <w:szCs w:val="21"/>
        </w:rPr>
        <w:t xml:space="preserve">on solo per l’audacia e la persistenza degli organizzatori, ma anche per le innovazioni di formato e di contenuto che </w:t>
      </w:r>
      <w:r w:rsidR="00965E8F" w:rsidRPr="00E433C6">
        <w:rPr>
          <w:rFonts w:ascii="Century Gothic" w:hAnsi="Century Gothic"/>
          <w:sz w:val="21"/>
          <w:szCs w:val="21"/>
        </w:rPr>
        <w:t>offrirà</w:t>
      </w:r>
      <w:r w:rsidRPr="00E433C6">
        <w:rPr>
          <w:rFonts w:ascii="Century Gothic" w:hAnsi="Century Gothic"/>
          <w:sz w:val="21"/>
          <w:szCs w:val="21"/>
        </w:rPr>
        <w:t xml:space="preserve">. </w:t>
      </w:r>
      <w:r w:rsidR="002055BF" w:rsidRPr="00E433C6">
        <w:rPr>
          <w:rFonts w:ascii="Century Gothic" w:hAnsi="Century Gothic"/>
          <w:sz w:val="21"/>
          <w:szCs w:val="21"/>
        </w:rPr>
        <w:t xml:space="preserve">La presenza internazionale </w:t>
      </w:r>
      <w:r w:rsidRPr="00E433C6">
        <w:rPr>
          <w:rFonts w:ascii="Century Gothic" w:hAnsi="Century Gothic"/>
          <w:sz w:val="21"/>
          <w:szCs w:val="21"/>
        </w:rPr>
        <w:t>sarà</w:t>
      </w:r>
      <w:r w:rsidR="002055BF" w:rsidRPr="00E433C6">
        <w:rPr>
          <w:rFonts w:ascii="Century Gothic" w:hAnsi="Century Gothic"/>
          <w:sz w:val="21"/>
          <w:szCs w:val="21"/>
        </w:rPr>
        <w:t xml:space="preserve"> infatti favorita dal format adottato: conferenze con un’audience mista </w:t>
      </w:r>
      <w:r w:rsidR="002055BF" w:rsidRPr="00E433C6">
        <w:rPr>
          <w:rFonts w:ascii="Century Gothic" w:hAnsi="Century Gothic"/>
          <w:b/>
          <w:sz w:val="21"/>
          <w:szCs w:val="21"/>
        </w:rPr>
        <w:t>in presenza</w:t>
      </w:r>
      <w:r w:rsidR="002055BF" w:rsidRPr="00E433C6">
        <w:rPr>
          <w:rFonts w:ascii="Century Gothic" w:hAnsi="Century Gothic"/>
          <w:sz w:val="21"/>
          <w:szCs w:val="21"/>
        </w:rPr>
        <w:t xml:space="preserve"> e </w:t>
      </w:r>
      <w:r w:rsidR="002055BF" w:rsidRPr="00E433C6">
        <w:rPr>
          <w:rFonts w:ascii="Century Gothic" w:hAnsi="Century Gothic"/>
          <w:b/>
          <w:bCs/>
          <w:sz w:val="21"/>
          <w:szCs w:val="21"/>
        </w:rPr>
        <w:t>live streaming</w:t>
      </w:r>
      <w:r w:rsidR="002055BF" w:rsidRPr="00E433C6">
        <w:rPr>
          <w:rFonts w:ascii="Century Gothic" w:hAnsi="Century Gothic"/>
          <w:sz w:val="21"/>
          <w:szCs w:val="21"/>
        </w:rPr>
        <w:t xml:space="preserve"> che, grazie alla sofisticazione delle soluzioni adottate, mutuate dal mezzo televisivo, consente l’intervento a distanza di relatori e</w:t>
      </w:r>
      <w:r w:rsidR="00965E8F" w:rsidRPr="00E433C6">
        <w:rPr>
          <w:rFonts w:ascii="Century Gothic" w:hAnsi="Century Gothic"/>
          <w:sz w:val="21"/>
          <w:szCs w:val="21"/>
        </w:rPr>
        <w:t xml:space="preserve">, all’occorrenza, persino di moderatori. Completerà il tutto un </w:t>
      </w:r>
      <w:r w:rsidR="002055BF" w:rsidRPr="00E433C6">
        <w:rPr>
          <w:rFonts w:ascii="Century Gothic" w:hAnsi="Century Gothic"/>
          <w:sz w:val="21"/>
          <w:szCs w:val="21"/>
        </w:rPr>
        <w:t xml:space="preserve">servizio di traduzione simultanea </w:t>
      </w:r>
      <w:r w:rsidR="00965E8F" w:rsidRPr="00E433C6">
        <w:rPr>
          <w:rFonts w:ascii="Century Gothic" w:hAnsi="Century Gothic"/>
          <w:sz w:val="21"/>
          <w:szCs w:val="21"/>
        </w:rPr>
        <w:t xml:space="preserve">che in alcune sessioni congressuali </w:t>
      </w:r>
      <w:r w:rsidR="002055BF" w:rsidRPr="00E433C6">
        <w:rPr>
          <w:rFonts w:ascii="Century Gothic" w:hAnsi="Century Gothic"/>
          <w:sz w:val="21"/>
          <w:szCs w:val="21"/>
        </w:rPr>
        <w:t xml:space="preserve">viaggerà su </w:t>
      </w:r>
      <w:r w:rsidR="00985426">
        <w:rPr>
          <w:rFonts w:ascii="Century Gothic" w:hAnsi="Century Gothic"/>
          <w:sz w:val="21"/>
          <w:szCs w:val="21"/>
        </w:rPr>
        <w:t xml:space="preserve">un </w:t>
      </w:r>
      <w:r w:rsidR="002055BF" w:rsidRPr="00E433C6">
        <w:rPr>
          <w:rFonts w:ascii="Century Gothic" w:hAnsi="Century Gothic"/>
          <w:sz w:val="21"/>
          <w:szCs w:val="21"/>
        </w:rPr>
        <w:t>canale audio-video digitale</w:t>
      </w:r>
      <w:r w:rsidR="00965E8F" w:rsidRPr="00E433C6">
        <w:rPr>
          <w:rFonts w:ascii="Century Gothic" w:hAnsi="Century Gothic"/>
          <w:sz w:val="21"/>
          <w:szCs w:val="21"/>
        </w:rPr>
        <w:t xml:space="preserve">. </w:t>
      </w:r>
    </w:p>
    <w:p w:rsidR="009E5D0E" w:rsidRDefault="003F089A" w:rsidP="003F089A">
      <w:pPr>
        <w:spacing w:after="0"/>
        <w:jc w:val="center"/>
        <w:rPr>
          <w:rStyle w:val="CollegamentoInternet"/>
          <w:rFonts w:ascii="Century Gothic" w:eastAsia="Arial Unicode MS" w:hAnsi="Century Gothic" w:cs="Arial"/>
          <w:b/>
          <w:sz w:val="21"/>
          <w:szCs w:val="21"/>
        </w:rPr>
      </w:pPr>
      <w:r w:rsidRPr="00E433C6">
        <w:rPr>
          <w:rFonts w:ascii="Century Gothic" w:hAnsi="Century Gothic" w:cstheme="minorHAnsi"/>
          <w:sz w:val="21"/>
          <w:szCs w:val="21"/>
        </w:rPr>
        <w:t xml:space="preserve">Per informazioni: </w:t>
      </w:r>
      <w:hyperlink r:id="rId10">
        <w:r w:rsidR="003D7D1D" w:rsidRPr="00E433C6">
          <w:rPr>
            <w:rStyle w:val="CollegamentoInternet"/>
            <w:rFonts w:ascii="Century Gothic" w:eastAsia="Arial Unicode MS" w:hAnsi="Century Gothic" w:cs="Arial"/>
            <w:b/>
            <w:sz w:val="21"/>
            <w:szCs w:val="21"/>
          </w:rPr>
          <w:t>www.nsweek.com</w:t>
        </w:r>
      </w:hyperlink>
    </w:p>
    <w:p w:rsidR="00985426" w:rsidRPr="00E433C6" w:rsidRDefault="00985426" w:rsidP="003F089A">
      <w:pPr>
        <w:spacing w:after="0"/>
        <w:jc w:val="center"/>
        <w:rPr>
          <w:rFonts w:ascii="Century Gothic" w:hAnsi="Century Gothic"/>
          <w:sz w:val="21"/>
          <w:szCs w:val="21"/>
        </w:rPr>
      </w:pPr>
    </w:p>
    <w:p w:rsidR="00D674D7" w:rsidRPr="00001650" w:rsidRDefault="00D674D7">
      <w:pPr>
        <w:spacing w:after="0" w:line="240" w:lineRule="auto"/>
        <w:jc w:val="both"/>
        <w:rPr>
          <w:rFonts w:ascii="Century Gothic" w:eastAsia="Arial Unicode MS" w:hAnsi="Century Gothic" w:cs="Arial"/>
          <w:b/>
          <w:sz w:val="14"/>
          <w:szCs w:val="14"/>
          <w:lang w:eastAsia="en-US"/>
        </w:rPr>
      </w:pPr>
    </w:p>
    <w:p w:rsidR="009E5D0E" w:rsidRPr="00E433C6" w:rsidRDefault="003D7D1D">
      <w:pPr>
        <w:tabs>
          <w:tab w:val="left" w:pos="4320"/>
        </w:tabs>
        <w:spacing w:after="0" w:line="240" w:lineRule="auto"/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</w:pPr>
      <w:r w:rsidRPr="00E433C6">
        <w:rPr>
          <w:rFonts w:ascii="Century Gothic" w:hAnsi="Century Gothic" w:cs="Arial"/>
          <w:b/>
          <w:bCs/>
          <w:sz w:val="21"/>
          <w:szCs w:val="21"/>
        </w:rPr>
        <w:tab/>
      </w:r>
      <w:r w:rsidRPr="00E433C6">
        <w:rPr>
          <w:rFonts w:ascii="Century Gothic" w:hAnsi="Century Gothic" w:cs="Arial"/>
          <w:b/>
          <w:bCs/>
          <w:sz w:val="21"/>
          <w:szCs w:val="21"/>
          <w:u w:val="single"/>
          <w:lang w:val="en-US"/>
        </w:rPr>
        <w:t xml:space="preserve">UFFICI STAMPA </w:t>
      </w:r>
    </w:p>
    <w:p w:rsidR="005A5455" w:rsidRDefault="003D7D1D" w:rsidP="003F089A">
      <w:pPr>
        <w:spacing w:after="0" w:line="240" w:lineRule="auto"/>
        <w:jc w:val="center"/>
        <w:rPr>
          <w:rStyle w:val="Enfasi"/>
          <w:rFonts w:ascii="Century Gothic" w:hAnsi="Century Gothic" w:cs="Arial"/>
          <w:i w:val="0"/>
          <w:sz w:val="21"/>
          <w:szCs w:val="21"/>
        </w:rPr>
      </w:pPr>
      <w:r w:rsidRPr="00E433C6">
        <w:rPr>
          <w:rStyle w:val="Enfasi"/>
          <w:rFonts w:ascii="Century Gothic" w:hAnsi="Century Gothic" w:cs="Arial"/>
          <w:b/>
          <w:i w:val="0"/>
          <w:sz w:val="21"/>
          <w:szCs w:val="21"/>
        </w:rPr>
        <w:t xml:space="preserve">Isabella Rhode </w:t>
      </w:r>
      <w:r w:rsidRPr="00E433C6">
        <w:rPr>
          <w:rStyle w:val="Enfasi"/>
          <w:rFonts w:ascii="Century Gothic" w:hAnsi="Century Gothic" w:cs="Arial"/>
          <w:i w:val="0"/>
          <w:sz w:val="21"/>
          <w:szCs w:val="21"/>
        </w:rPr>
        <w:t xml:space="preserve">Media Promotion-  </w:t>
      </w:r>
      <w:hyperlink r:id="rId11">
        <w:r w:rsidRPr="00E433C6">
          <w:rPr>
            <w:rStyle w:val="CollegamentoInternet"/>
            <w:rFonts w:ascii="Century Gothic" w:hAnsi="Century Gothic" w:cs="Arial"/>
            <w:sz w:val="21"/>
            <w:szCs w:val="21"/>
          </w:rPr>
          <w:t>info@isabellarhode.com</w:t>
        </w:r>
      </w:hyperlink>
      <w:r w:rsidRPr="00E433C6">
        <w:rPr>
          <w:rStyle w:val="Enfasi"/>
          <w:rFonts w:ascii="Century Gothic" w:hAnsi="Century Gothic" w:cs="Arial"/>
          <w:i w:val="0"/>
          <w:sz w:val="21"/>
          <w:szCs w:val="21"/>
        </w:rPr>
        <w:t xml:space="preserve"> +39 320 0541543</w:t>
      </w:r>
    </w:p>
    <w:p w:rsidR="00BC3650" w:rsidRPr="00BC3650" w:rsidRDefault="00BC3650" w:rsidP="00BC3650">
      <w:pPr>
        <w:pStyle w:val="PreformattatoHTML"/>
        <w:jc w:val="center"/>
        <w:rPr>
          <w:rFonts w:ascii="Century Gothic" w:hAnsi="Century Gothic" w:cs="Arial"/>
          <w:sz w:val="21"/>
          <w:szCs w:val="21"/>
        </w:rPr>
      </w:pPr>
      <w:r w:rsidRPr="00BC3650">
        <w:rPr>
          <w:rFonts w:ascii="Century Gothic" w:eastAsia="Arial" w:hAnsi="Century Gothic" w:cs="Arial"/>
          <w:b/>
          <w:sz w:val="21"/>
          <w:szCs w:val="21"/>
        </w:rPr>
        <w:t>Aurora Manin</w:t>
      </w:r>
      <w:r w:rsidRPr="00BC3650">
        <w:rPr>
          <w:rFonts w:ascii="Century Gothic" w:eastAsia="Arial" w:hAnsi="Century Gothic" w:cs="Arial"/>
          <w:sz w:val="21"/>
          <w:szCs w:val="21"/>
        </w:rPr>
        <w:t xml:space="preserve"> -Studio Comelli - </w:t>
      </w:r>
      <w:hyperlink r:id="rId12" w:history="1">
        <w:r w:rsidRPr="00BC3650">
          <w:rPr>
            <w:rStyle w:val="Collegamentoipertestuale"/>
            <w:rFonts w:ascii="Century Gothic" w:hAnsi="Century Gothic" w:cs="Arial"/>
            <w:sz w:val="21"/>
            <w:szCs w:val="21"/>
          </w:rPr>
          <w:t>aurora@studiocomelli.eu</w:t>
        </w:r>
        <w:r w:rsidRPr="00BC3650">
          <w:rPr>
            <w:rStyle w:val="Collegamentoipertestuale"/>
            <w:rFonts w:ascii="Century Gothic" w:eastAsia="Times New Roman" w:hAnsi="Century Gothic" w:cs="Arial"/>
            <w:sz w:val="21"/>
            <w:szCs w:val="21"/>
          </w:rPr>
          <w:t>-</w:t>
        </w:r>
      </w:hyperlink>
      <w:r w:rsidRPr="00BC3650">
        <w:rPr>
          <w:rStyle w:val="Collegamentoipertestuale"/>
          <w:rFonts w:ascii="Century Gothic" w:eastAsia="Times New Roman" w:hAnsi="Century Gothic" w:cs="Arial"/>
          <w:sz w:val="21"/>
          <w:szCs w:val="21"/>
        </w:rPr>
        <w:t xml:space="preserve"> </w:t>
      </w:r>
      <w:r w:rsidRPr="00BC3650">
        <w:rPr>
          <w:rFonts w:ascii="Century Gothic" w:eastAsia="Arial" w:hAnsi="Century Gothic" w:cs="Arial"/>
          <w:sz w:val="21"/>
          <w:szCs w:val="21"/>
        </w:rPr>
        <w:t>+ 39 347 1722820</w:t>
      </w:r>
    </w:p>
    <w:p w:rsidR="00BC3650" w:rsidRPr="00E433C6" w:rsidRDefault="00BC3650" w:rsidP="003F089A">
      <w:pPr>
        <w:spacing w:after="0" w:line="240" w:lineRule="auto"/>
        <w:jc w:val="center"/>
        <w:rPr>
          <w:rFonts w:ascii="Century Gothic" w:hAnsi="Century Gothic" w:cs="Arial"/>
          <w:sz w:val="21"/>
          <w:szCs w:val="21"/>
        </w:rPr>
      </w:pPr>
    </w:p>
    <w:sectPr w:rsidR="00BC3650" w:rsidRPr="00E433C6">
      <w:headerReference w:type="default" r:id="rId13"/>
      <w:footerReference w:type="default" r:id="rId14"/>
      <w:pgSz w:w="11906" w:h="16838"/>
      <w:pgMar w:top="1021" w:right="907" w:bottom="1021" w:left="907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FF" w:rsidRDefault="003C00FF">
      <w:pPr>
        <w:spacing w:after="0" w:line="240" w:lineRule="auto"/>
      </w:pPr>
      <w:r>
        <w:separator/>
      </w:r>
    </w:p>
  </w:endnote>
  <w:endnote w:type="continuationSeparator" w:id="0">
    <w:p w:rsidR="003C00FF" w:rsidRDefault="003C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9E5D0E">
    <w:pPr>
      <w:pStyle w:val="Pidipagina"/>
    </w:pPr>
  </w:p>
  <w:p w:rsidR="009E5D0E" w:rsidRDefault="009E5D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FF" w:rsidRDefault="003C00FF">
      <w:pPr>
        <w:spacing w:after="0" w:line="240" w:lineRule="auto"/>
      </w:pPr>
      <w:r>
        <w:separator/>
      </w:r>
    </w:p>
  </w:footnote>
  <w:footnote w:type="continuationSeparator" w:id="0">
    <w:p w:rsidR="003C00FF" w:rsidRDefault="003C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0E" w:rsidRDefault="003D7D1D">
    <w:pPr>
      <w:pStyle w:val="Intestazione"/>
      <w:jc w:val="center"/>
    </w:pPr>
    <w:r>
      <w:rPr>
        <w:noProof/>
      </w:rPr>
      <w:drawing>
        <wp:inline distT="0" distB="0" distL="0" distR="0" wp14:anchorId="1E968D89" wp14:editId="10C08A34">
          <wp:extent cx="1920240" cy="697230"/>
          <wp:effectExtent l="0" t="0" r="0" b="0"/>
          <wp:docPr id="1" name="Immagine 1" descr="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S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11C"/>
    <w:multiLevelType w:val="multilevel"/>
    <w:tmpl w:val="CE320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C30AED"/>
    <w:multiLevelType w:val="multilevel"/>
    <w:tmpl w:val="8EA61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E"/>
    <w:rsid w:val="00001650"/>
    <w:rsid w:val="000128A7"/>
    <w:rsid w:val="000268C9"/>
    <w:rsid w:val="000D76D7"/>
    <w:rsid w:val="001836F1"/>
    <w:rsid w:val="002055BF"/>
    <w:rsid w:val="00264CE2"/>
    <w:rsid w:val="00332475"/>
    <w:rsid w:val="003605AF"/>
    <w:rsid w:val="003667DE"/>
    <w:rsid w:val="00383465"/>
    <w:rsid w:val="003B5713"/>
    <w:rsid w:val="003C00FF"/>
    <w:rsid w:val="003D7D1D"/>
    <w:rsid w:val="003F089A"/>
    <w:rsid w:val="00474E85"/>
    <w:rsid w:val="00487F3A"/>
    <w:rsid w:val="004A4EC6"/>
    <w:rsid w:val="00502BCA"/>
    <w:rsid w:val="00514102"/>
    <w:rsid w:val="0053364E"/>
    <w:rsid w:val="005A5455"/>
    <w:rsid w:val="00607FCB"/>
    <w:rsid w:val="006C64E9"/>
    <w:rsid w:val="00765EF4"/>
    <w:rsid w:val="007B49AC"/>
    <w:rsid w:val="00816D6D"/>
    <w:rsid w:val="008A6D76"/>
    <w:rsid w:val="008C2188"/>
    <w:rsid w:val="00965E8F"/>
    <w:rsid w:val="009674DF"/>
    <w:rsid w:val="009712DC"/>
    <w:rsid w:val="00985426"/>
    <w:rsid w:val="009B2F27"/>
    <w:rsid w:val="009E5D0E"/>
    <w:rsid w:val="00A06538"/>
    <w:rsid w:val="00A97664"/>
    <w:rsid w:val="00AA771E"/>
    <w:rsid w:val="00B73D2C"/>
    <w:rsid w:val="00BC3650"/>
    <w:rsid w:val="00C1147A"/>
    <w:rsid w:val="00CF559C"/>
    <w:rsid w:val="00D20B45"/>
    <w:rsid w:val="00D3235B"/>
    <w:rsid w:val="00D34B36"/>
    <w:rsid w:val="00D674D7"/>
    <w:rsid w:val="00DD3F72"/>
    <w:rsid w:val="00E433C6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7B49A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73D2C"/>
    <w:rPr>
      <w:color w:val="0000FF"/>
      <w:u w:val="single"/>
    </w:rPr>
  </w:style>
  <w:style w:type="character" w:customStyle="1" w:styleId="ams">
    <w:name w:val="ams"/>
    <w:basedOn w:val="Carpredefinitoparagrafo"/>
    <w:rsid w:val="00B73D2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C3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C3650"/>
    <w:rPr>
      <w:rFonts w:ascii="Courier New" w:eastAsiaTheme="minorHAns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itolo1">
    <w:name w:val="heading 1"/>
    <w:basedOn w:val="Normale"/>
    <w:link w:val="Titolo1Carattere"/>
    <w:qFormat/>
    <w:rsid w:val="000776EB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AA5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60A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60A5"/>
  </w:style>
  <w:style w:type="character" w:customStyle="1" w:styleId="TestofumettoCarattere">
    <w:name w:val="Testo fumetto Carattere"/>
    <w:link w:val="Testofumetto"/>
    <w:uiPriority w:val="99"/>
    <w:semiHidden/>
    <w:qFormat/>
    <w:rsid w:val="003E60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60A5"/>
    <w:rPr>
      <w:color w:val="0000FF"/>
      <w:u w:val="single"/>
    </w:rPr>
  </w:style>
  <w:style w:type="character" w:customStyle="1" w:styleId="Enfasi">
    <w:name w:val="Enfasi"/>
    <w:qFormat/>
    <w:rsid w:val="003E60A5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752CA2"/>
  </w:style>
  <w:style w:type="character" w:customStyle="1" w:styleId="TestonormaleCarattere">
    <w:name w:val="Testo normale Carattere"/>
    <w:link w:val="Testonormale"/>
    <w:uiPriority w:val="99"/>
    <w:qFormat/>
    <w:rsid w:val="001A6F24"/>
    <w:rPr>
      <w:rFonts w:ascii="Calibri" w:eastAsia="Calibri" w:hAnsi="Calibri" w:cs="Times New Roman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qFormat/>
    <w:rsid w:val="00A3235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0776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Enfasigrassetto">
    <w:name w:val="Strong"/>
    <w:uiPriority w:val="22"/>
    <w:qFormat/>
    <w:rsid w:val="00594B31"/>
    <w:rPr>
      <w:b/>
      <w:bCs/>
    </w:rPr>
  </w:style>
  <w:style w:type="character" w:customStyle="1" w:styleId="eudoraheader">
    <w:name w:val="eudoraheader"/>
    <w:basedOn w:val="Carpredefinitoparagrafo"/>
    <w:qFormat/>
    <w:rsid w:val="00411160"/>
  </w:style>
  <w:style w:type="character" w:customStyle="1" w:styleId="Titolo2Carattere">
    <w:name w:val="Titolo 2 Carattere"/>
    <w:link w:val="Titolo2"/>
    <w:uiPriority w:val="9"/>
    <w:semiHidden/>
    <w:qFormat/>
    <w:rsid w:val="00AA59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ahom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ahoma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ahoma"/>
      <w:b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Century Gothic" w:hAnsi="Century Gothic" w:cs="Symbol"/>
      <w:sz w:val="21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entury Gothic" w:hAnsi="Century Gothic" w:cs="Symbol"/>
      <w:sz w:val="21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E60A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0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unhideWhenUsed/>
    <w:qFormat/>
    <w:rsid w:val="003E60A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A6F2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A323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essunaspaziatura">
    <w:name w:val="No Spacing"/>
    <w:uiPriority w:val="1"/>
    <w:qFormat/>
    <w:rsid w:val="00594B31"/>
    <w:pPr>
      <w:jc w:val="both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11160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7C177E"/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Standard">
    <w:name w:val="Standard"/>
    <w:basedOn w:val="Normale"/>
    <w:qFormat/>
    <w:rsid w:val="00E95EF4"/>
    <w:pPr>
      <w:spacing w:after="0" w:line="240" w:lineRule="auto"/>
    </w:pPr>
    <w:rPr>
      <w:rFonts w:ascii="Times New Roman" w:eastAsia="Calibri" w:hAnsi="Times New Roman"/>
      <w:sz w:val="24"/>
      <w:szCs w:val="24"/>
      <w:lang w:eastAsia="hi-IN"/>
    </w:rPr>
  </w:style>
  <w:style w:type="table" w:styleId="Grigliatabella">
    <w:name w:val="Table Grid"/>
    <w:basedOn w:val="Tabellanormale"/>
    <w:uiPriority w:val="59"/>
    <w:rsid w:val="003E60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">
    <w:name w:val="Tabella griglia 1 chiara - colore 11"/>
    <w:basedOn w:val="Tabellanormale"/>
    <w:uiPriority w:val="46"/>
    <w:rsid w:val="00ED13FF"/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corsivo">
    <w:name w:val="Emphasis"/>
    <w:basedOn w:val="Carpredefinitoparagrafo"/>
    <w:uiPriority w:val="20"/>
    <w:qFormat/>
    <w:rsid w:val="007B49A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73D2C"/>
    <w:rPr>
      <w:color w:val="0000FF"/>
      <w:u w:val="single"/>
    </w:rPr>
  </w:style>
  <w:style w:type="character" w:customStyle="1" w:styleId="ams">
    <w:name w:val="ams"/>
    <w:basedOn w:val="Carpredefinitoparagrafo"/>
    <w:rsid w:val="00B73D2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C3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C3650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2396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6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2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3104">
                  <w:marLeft w:val="0"/>
                  <w:marRight w:val="75"/>
                  <w:marTop w:val="0"/>
                  <w:marBottom w:val="0"/>
                  <w:divBdr>
                    <w:top w:val="single" w:sz="6" w:space="6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urora@studiocomelli.eu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isabellarhod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wee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sweek.com/programma-pst2020/technology-trend-del-settore-marittimo-navigazion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3C09-66B0-427F-9F05-B2798E7C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6</cp:revision>
  <cp:lastPrinted>2016-02-01T10:44:00Z</cp:lastPrinted>
  <dcterms:created xsi:type="dcterms:W3CDTF">2020-09-08T12:01:00Z</dcterms:created>
  <dcterms:modified xsi:type="dcterms:W3CDTF">2020-09-09T06:54:00Z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