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D39CF" w14:paraId="75F616BC" w14:textId="77777777" w:rsidTr="008D39C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D39CF" w14:paraId="4D55ED3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F22990A" w14:textId="77777777" w:rsidR="008D39CF" w:rsidRDefault="008D39CF">
                  <w:pPr>
                    <w:spacing w:line="360" w:lineRule="auto"/>
                    <w:rPr>
                      <w:rFonts w:ascii="Helvetica" w:hAnsi="Helvetica" w:cs="Helvetica"/>
                      <w:color w:val="202020"/>
                    </w:rPr>
                  </w:pPr>
                  <w:r w:rsidRPr="008D39CF">
                    <w:rPr>
                      <w:rStyle w:val="Enfasicorsivo"/>
                      <w:rFonts w:ascii="Lato" w:hAnsi="Lato" w:cs="Helvetica"/>
                      <w:b/>
                      <w:bCs/>
                      <w:color w:val="202020"/>
                      <w:sz w:val="27"/>
                      <w:szCs w:val="27"/>
                      <w:lang w:val="en-GB"/>
                    </w:rPr>
                    <w:t>Ports&amp;Finance</w:t>
                  </w:r>
                  <w:r w:rsidRPr="008D39CF">
                    <w:rPr>
                      <w:rStyle w:val="Enfasigrassetto"/>
                      <w:rFonts w:ascii="Lato" w:hAnsi="Lato" w:cs="Helvetica"/>
                      <w:color w:val="202020"/>
                      <w:sz w:val="27"/>
                      <w:szCs w:val="27"/>
                      <w:lang w:val="en-GB"/>
                    </w:rPr>
                    <w:t xml:space="preserve"> e </w:t>
                  </w:r>
                  <w:r w:rsidRPr="008D39CF">
                    <w:rPr>
                      <w:rStyle w:val="Enfasicorsivo"/>
                      <w:rFonts w:ascii="Lato" w:hAnsi="Lato" w:cs="Helvetica"/>
                      <w:b/>
                      <w:bCs/>
                      <w:color w:val="202020"/>
                      <w:sz w:val="27"/>
                      <w:szCs w:val="27"/>
                      <w:lang w:val="en-GB"/>
                    </w:rPr>
                    <w:t>Pandemic Shipping</w:t>
                  </w:r>
                  <w:r w:rsidRPr="008D39CF">
                    <w:rPr>
                      <w:rStyle w:val="Enfasigrassetto"/>
                      <w:rFonts w:ascii="Lato" w:hAnsi="Lato" w:cs="Helvetica"/>
                      <w:color w:val="202020"/>
                      <w:sz w:val="27"/>
                      <w:szCs w:val="27"/>
                      <w:lang w:val="en-GB"/>
                    </w:rPr>
                    <w:t>.</w:t>
                  </w:r>
                  <w:r w:rsidRPr="008D39CF">
                    <w:rPr>
                      <w:rFonts w:ascii="Lato" w:hAnsi="Lato" w:cs="Helvetica"/>
                      <w:color w:val="202020"/>
                      <w:lang w:val="en-GB"/>
                    </w:rPr>
                    <w:br/>
                  </w:r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 xml:space="preserve">Le anticipazioni della </w:t>
                  </w:r>
                  <w:proofErr w:type="spellStart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>main</w:t>
                  </w:r>
                  <w:proofErr w:type="spellEnd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 xml:space="preserve"> conference </w:t>
                  </w:r>
                  <w:proofErr w:type="spellStart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>Port&amp;ShippingTech</w:t>
                  </w:r>
                  <w:proofErr w:type="spellEnd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 xml:space="preserve"> confermano la </w:t>
                  </w:r>
                  <w:proofErr w:type="spellStart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>Naples</w:t>
                  </w:r>
                  <w:proofErr w:type="spellEnd"/>
                  <w:r>
                    <w:rPr>
                      <w:rStyle w:val="Enfasicorsivo"/>
                      <w:rFonts w:ascii="Lato" w:hAnsi="Lato" w:cs="Helvetica"/>
                      <w:color w:val="202020"/>
                    </w:rPr>
                    <w:t xml:space="preserve"> Shipping Week come uno degli appuntamenti internazionali di riferimento dedicati allo shipping e allo sviluppo del sistema logistico portuale.</w:t>
                  </w:r>
                  <w:r>
                    <w:rPr>
                      <w:rFonts w:ascii="Helvetica" w:hAnsi="Helvetica" w:cs="Helvetica"/>
                      <w:color w:val="202020"/>
                    </w:rPr>
                    <w:t xml:space="preserve"> </w:t>
                  </w:r>
                </w:p>
              </w:tc>
            </w:tr>
          </w:tbl>
          <w:p w14:paraId="74798BD3" w14:textId="77777777" w:rsidR="008D39CF" w:rsidRDefault="008D39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D31883" w14:textId="77777777" w:rsidR="008D39CF" w:rsidRDefault="008D39CF" w:rsidP="008D39C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D39CF" w14:paraId="499C52BB" w14:textId="77777777" w:rsidTr="008D39C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D39CF" w14:paraId="1181059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9606149" w14:textId="77777777" w:rsidR="008D39CF" w:rsidRDefault="008D39CF" w:rsidP="008D39CF">
                  <w:pPr>
                    <w:spacing w:line="360" w:lineRule="auto"/>
                    <w:rPr>
                      <w:rFonts w:ascii="Helvetica" w:hAnsi="Helvetica" w:cs="Helvetica"/>
                      <w:color w:val="202020"/>
                      <w:sz w:val="24"/>
                      <w:szCs w:val="24"/>
                    </w:rPr>
                  </w:pPr>
                  <w:r>
                    <w:rPr>
                      <w:rStyle w:val="Enfasicorsivo"/>
                      <w:rFonts w:ascii="Lato" w:hAnsi="Lato" w:cs="Helvetica"/>
                      <w:color w:val="202020"/>
                      <w:sz w:val="21"/>
                      <w:szCs w:val="21"/>
                    </w:rPr>
                    <w:t>Napoli, 14 settembre 2020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. Siamo nella fase 3 della pandemia e molte sono le azioni che il settore pubblico e privato hanno adottato e devono ancora </w:t>
                  </w:r>
                  <w:proofErr w:type="gramStart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mettere in campo</w:t>
                  </w:r>
                  <w:proofErr w:type="gram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per contrastare la crisi economica e sociale derivata dal Covid-19. Durante </w:t>
                  </w:r>
                  <w:proofErr w:type="spellStart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Port&amp;ShippingTech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capiremo quali politiche sono strategiche per migliorare la resilienza del settore nel medio e lungo periodo, anche da un punto di vista economico e finanziario.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Qualche anticipazione su delle sessioni in programma.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Giovedì </w:t>
                  </w:r>
                  <w:proofErr w:type="gram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1 ottobre</w:t>
                  </w:r>
                  <w:proofErr w:type="gramEnd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ore 14.30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>Ports&amp;Finance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 xml:space="preserve">: green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>deal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 xml:space="preserve"> &amp; blue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>growth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Il finanziamento dell’innovazione e delle infrastrutture è sempre stato una componente essenziale della portualità. La scarsità di fondi pubblici, resa più drammatica e presente dal fardello post-</w:t>
                  </w:r>
                  <w:proofErr w:type="spellStart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Covid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, la crescente competizione a livello internazionale e nazionale tra scali e l’entrata in campo di nuovi aggressivi protagonisti a proprietà statale, rende l’argomento di stretta attualità. La sessione fornirà una panoramica delle tendenze nel settore,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dall’autofinanziamento alle partnership pubblico-privato fino ai nuovi profili di accesso al capitale di rischio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. Tra i relatori, rappresentanti del settore dei finanziamenti alle infrastrutture, autorità portuali e operatori.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Venerdì 2 ottobre ore 9.30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>Pandemic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i/>
                      <w:iCs/>
                      <w:color w:val="202020"/>
                      <w:sz w:val="21"/>
                      <w:szCs w:val="21"/>
                    </w:rPr>
                    <w:t xml:space="preserve"> shipping: impatti, resilienza, ripartenza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La sessione si concentra sulle azioni e le direttive adottate per superare la crisi da parte degli attori della filiera dello shipping e della logistica.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 xml:space="preserve">Apre i lavori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Roberto Traversi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,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Sottosegretario delle Infrastrutture e Trasporti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, con delega per le attività relative all’indirizzo, controllo sulle Autorità Portuali e del lavoro nei porti, che racconterà le azioni messe in campo dal Ministero per contrastare la crisi post-</w:t>
                  </w:r>
                  <w:proofErr w:type="spellStart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>Covid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e anticiperà le politiche dei prossimi mesi. Alla sessione parteciperanno noti esperti e operatori del settore che daranno una panoramica a livello europeo ed esporranno le azioni adottate dai diversi stakeholder per far fronte alla crisi economica. Tra questi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Marco Conforti di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Feport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,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Ivano Russo di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Confetra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,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Stefano Messina di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Assarmatori</w:t>
                  </w:r>
                  <w:proofErr w:type="spellEnd"/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, </w:t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Patrick Verhoeven dell’International Association of Ports and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Harbors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 e Andrea Tassoni dell’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European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Maritime </w:t>
                  </w:r>
                  <w:proofErr w:type="spellStart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Safety</w:t>
                  </w:r>
                  <w:proofErr w:type="spellEnd"/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Agency.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corsivo"/>
                      <w:rFonts w:ascii="Lato" w:hAnsi="Lato" w:cs="Helvetica"/>
                      <w:color w:val="202020"/>
                      <w:sz w:val="21"/>
                      <w:szCs w:val="21"/>
                    </w:rPr>
                    <w:lastRenderedPageBreak/>
                    <w:t xml:space="preserve">Il programma completo su </w:t>
                  </w:r>
                  <w:hyperlink r:id="rId5" w:tgtFrame="_blank" w:history="1">
                    <w:r>
                      <w:rPr>
                        <w:rStyle w:val="Enfasicorsivo"/>
                        <w:rFonts w:ascii="Lato" w:hAnsi="Lato" w:cs="Helvetica"/>
                        <w:color w:val="007C89"/>
                        <w:sz w:val="21"/>
                        <w:szCs w:val="21"/>
                        <w:u w:val="single"/>
                      </w:rPr>
                      <w:t>www.nsweek.com/programma</w:t>
                    </w:r>
                  </w:hyperlink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corsiv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Per le modalità di partecipazione a </w:t>
                  </w:r>
                  <w:proofErr w:type="spellStart"/>
                  <w:r>
                    <w:rPr>
                      <w:rStyle w:val="Enfasicorsivo"/>
                      <w:rFonts w:ascii="Lato" w:hAnsi="Lato" w:cs="Helvetica"/>
                      <w:color w:val="202020"/>
                      <w:sz w:val="21"/>
                      <w:szCs w:val="21"/>
                    </w:rPr>
                    <w:t>Port&amp;ShippingTech</w:t>
                  </w:r>
                  <w:proofErr w:type="spellEnd"/>
                  <w:r>
                    <w:rPr>
                      <w:rStyle w:val="Enfasicorsivo"/>
                      <w:rFonts w:ascii="Lato" w:hAnsi="Lato" w:cs="Helvetica"/>
                      <w:color w:val="202020"/>
                      <w:sz w:val="21"/>
                      <w:szCs w:val="21"/>
                    </w:rPr>
                    <w:t> </w:t>
                  </w:r>
                  <w:hyperlink r:id="rId6" w:history="1">
                    <w:r>
                      <w:rPr>
                        <w:rStyle w:val="Enfasicorsivo"/>
                        <w:rFonts w:ascii="Lato" w:hAnsi="Lato" w:cs="Helvetica"/>
                        <w:color w:val="007C89"/>
                        <w:sz w:val="21"/>
                        <w:szCs w:val="21"/>
                        <w:u w:val="single"/>
                      </w:rPr>
                      <w:t>www.nsweek.com/partecipa</w:t>
                    </w:r>
                  </w:hyperlink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UFFICI STAMPA 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Isabella Rhode - 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Media Promotion -  </w:t>
                  </w:r>
                  <w:hyperlink r:id="rId7" w:history="1">
                    <w:r>
                      <w:rPr>
                        <w:rStyle w:val="Collegamentoipertestuale"/>
                        <w:rFonts w:ascii="Lato" w:hAnsi="Lato" w:cs="Helvetica"/>
                        <w:color w:val="007C89"/>
                        <w:sz w:val="21"/>
                        <w:szCs w:val="21"/>
                      </w:rPr>
                      <w:t>info@isabellarhode.com</w:t>
                    </w:r>
                  </w:hyperlink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+39 320 0541543</w:t>
                  </w:r>
                  <w:r>
                    <w:rPr>
                      <w:rFonts w:ascii="Helvetica" w:hAnsi="Helvetica" w:cs="Helvetica"/>
                      <w:color w:val="202020"/>
                    </w:rPr>
                    <w:br/>
                  </w:r>
                  <w:r>
                    <w:rPr>
                      <w:rStyle w:val="Enfasigrassetto"/>
                      <w:rFonts w:ascii="Lato" w:hAnsi="Lato" w:cs="Helvetica"/>
                      <w:color w:val="202020"/>
                      <w:sz w:val="21"/>
                      <w:szCs w:val="21"/>
                    </w:rPr>
                    <w:t>Aurora Marin</w:t>
                  </w:r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- Studio Comelli - </w:t>
                  </w:r>
                  <w:hyperlink r:id="rId8" w:tgtFrame="_blank" w:history="1">
                    <w:r>
                      <w:rPr>
                        <w:rStyle w:val="Collegamentoipertestuale"/>
                        <w:rFonts w:ascii="Lato" w:hAnsi="Lato" w:cs="Helvetica"/>
                        <w:color w:val="007C89"/>
                        <w:sz w:val="21"/>
                        <w:szCs w:val="21"/>
                      </w:rPr>
                      <w:t>aurora@studiocomelli.eu</w:t>
                    </w:r>
                  </w:hyperlink>
                  <w:r>
                    <w:rPr>
                      <w:rFonts w:ascii="Lato" w:hAnsi="Lato" w:cs="Helvetica"/>
                      <w:color w:val="202020"/>
                      <w:sz w:val="21"/>
                      <w:szCs w:val="21"/>
                    </w:rPr>
                    <w:t xml:space="preserve"> + 39 347 1722820</w:t>
                  </w:r>
                </w:p>
              </w:tc>
            </w:tr>
          </w:tbl>
          <w:p w14:paraId="1DBF2933" w14:textId="77777777" w:rsidR="008D39CF" w:rsidRDefault="008D39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1EBB89" w14:textId="77777777" w:rsidR="008D39CF" w:rsidRDefault="008D39CF" w:rsidP="008D39C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D39CF" w14:paraId="66290F6C" w14:textId="77777777" w:rsidTr="008D39CF">
        <w:tc>
          <w:tcPr>
            <w:tcW w:w="0" w:type="auto"/>
            <w:vAlign w:val="center"/>
            <w:hideMark/>
          </w:tcPr>
          <w:p w14:paraId="6F0D23F3" w14:textId="77777777" w:rsidR="008D39CF" w:rsidRDefault="008D39CF">
            <w:pPr>
              <w:rPr>
                <w:sz w:val="24"/>
                <w:szCs w:val="24"/>
              </w:rPr>
            </w:pPr>
          </w:p>
        </w:tc>
      </w:tr>
    </w:tbl>
    <w:p w14:paraId="03C3E81E" w14:textId="77777777" w:rsidR="00594734" w:rsidRPr="00D020E5" w:rsidRDefault="00594734" w:rsidP="00D020E5">
      <w:pPr>
        <w:spacing w:after="0" w:line="240" w:lineRule="auto"/>
        <w:ind w:right="329"/>
        <w:rPr>
          <w:rFonts w:cstheme="minorHAnsi"/>
          <w:i/>
          <w:iCs/>
          <w:color w:val="000000"/>
        </w:rPr>
      </w:pPr>
    </w:p>
    <w:sectPr w:rsidR="00594734" w:rsidRPr="00D02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0EE8"/>
    <w:multiLevelType w:val="multilevel"/>
    <w:tmpl w:val="F6F6E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163D28"/>
    <w:multiLevelType w:val="multilevel"/>
    <w:tmpl w:val="DB887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A7"/>
    <w:rsid w:val="001A08DB"/>
    <w:rsid w:val="001D5E5E"/>
    <w:rsid w:val="00365283"/>
    <w:rsid w:val="00437871"/>
    <w:rsid w:val="00495912"/>
    <w:rsid w:val="00594734"/>
    <w:rsid w:val="005F76A1"/>
    <w:rsid w:val="006C6CB2"/>
    <w:rsid w:val="008D39CF"/>
    <w:rsid w:val="00AA6BF7"/>
    <w:rsid w:val="00D020E5"/>
    <w:rsid w:val="00D5096F"/>
    <w:rsid w:val="00E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F50A"/>
  <w15:docId w15:val="{7FA2997C-1305-47AC-A66E-C0EB17A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A08D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947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73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734"/>
    <w:rPr>
      <w:rFonts w:ascii="Courier New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rsid w:val="00594734"/>
    <w:rPr>
      <w:color w:val="0000FF"/>
      <w:u w:val="single"/>
    </w:rPr>
  </w:style>
  <w:style w:type="character" w:customStyle="1" w:styleId="Enfasi">
    <w:name w:val="Enfasi"/>
    <w:qFormat/>
    <w:rsid w:val="00594734"/>
    <w:rPr>
      <w:i/>
      <w:iCs/>
    </w:rPr>
  </w:style>
  <w:style w:type="character" w:styleId="Enfasigrassetto">
    <w:name w:val="Strong"/>
    <w:basedOn w:val="Carpredefinitoparagrafo"/>
    <w:uiPriority w:val="22"/>
    <w:qFormat/>
    <w:rsid w:val="008D3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abellarh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week.com/partecipa" TargetMode="External"/><Relationship Id="rId5" Type="http://schemas.openxmlformats.org/officeDocument/2006/relationships/hyperlink" Target="http://www.nsweek.com/program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N. Moreschi</dc:creator>
  <cp:lastModifiedBy>Aurora Marin</cp:lastModifiedBy>
  <cp:revision>4</cp:revision>
  <dcterms:created xsi:type="dcterms:W3CDTF">2020-09-11T08:28:00Z</dcterms:created>
  <dcterms:modified xsi:type="dcterms:W3CDTF">2020-09-11T15:47:00Z</dcterms:modified>
</cp:coreProperties>
</file>